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4A" w:rsidRDefault="00E2524A" w:rsidP="000D41D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Lipová 8, 972 51 Handlová</w:t>
      </w:r>
    </w:p>
    <w:p w:rsidR="00E2524A" w:rsidRDefault="00E2524A" w:rsidP="00A32B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Prenájom nebytových priestorov</w:t>
      </w:r>
    </w:p>
    <w:p w:rsidR="00E2524A" w:rsidRDefault="00E2524A" w:rsidP="00A32B1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zmysle § 9a, ods. 9 zákona NR SR č. 446/2001 Z. z. o majetku  vyšších územných celkov v platnom znení, kde Vyšší územný celok zverejní zámer prenajať svoj majetok, Úrad Trenčianskeho samosprávneho kraja zverejňuje nasledovné: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Správca: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Stredná odborná škola Handlová, Lipová 8, 972 51 Handlová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E2524A" w:rsidRDefault="00E2524A">
      <w:pPr>
        <w:pStyle w:val="Zkladntext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Nebytové priestory v budove Domova mládeže / bývala SPŠ/ pri Strednej odbornej škole Handlová, na ulici ČSA 12, zapísané v liste vlastníctva č. 2708, súpisné číslo 236, parcela číslo 2331, kat. územie Handlová. Celková výmera podlahovej plochy prenajímaného priestoru je </w:t>
      </w:r>
      <w:r w:rsidR="00990FF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672B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(miestnosť č.</w:t>
      </w:r>
      <w:r w:rsidR="00990FF8">
        <w:rPr>
          <w:rFonts w:ascii="Times New Roman" w:hAnsi="Times New Roman" w:cs="Times New Roman"/>
          <w:sz w:val="24"/>
          <w:szCs w:val="24"/>
        </w:rPr>
        <w:t>53)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990FF8">
        <w:rPr>
          <w:rFonts w:ascii="Times New Roman" w:hAnsi="Times New Roman" w:cs="Times New Roman"/>
          <w:sz w:val="24"/>
          <w:szCs w:val="24"/>
        </w:rPr>
        <w:t>2</w:t>
      </w:r>
      <w:r w:rsidR="003A3988">
        <w:rPr>
          <w:rFonts w:ascii="Times New Roman" w:hAnsi="Times New Roman" w:cs="Times New Roman"/>
          <w:sz w:val="24"/>
          <w:szCs w:val="24"/>
        </w:rPr>
        <w:t xml:space="preserve">. poschodí  </w:t>
      </w:r>
      <w:r w:rsidR="00990FF8">
        <w:rPr>
          <w:rFonts w:ascii="Times New Roman" w:hAnsi="Times New Roman" w:cs="Times New Roman"/>
          <w:sz w:val="24"/>
          <w:szCs w:val="24"/>
        </w:rPr>
        <w:t>vpravo</w:t>
      </w:r>
      <w:r w:rsidR="003A3988">
        <w:rPr>
          <w:rFonts w:ascii="Times New Roman" w:hAnsi="Times New Roman" w:cs="Times New Roman"/>
          <w:sz w:val="24"/>
          <w:szCs w:val="24"/>
        </w:rPr>
        <w:t>.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Vhodné využitie priestorov: priestory na prevádzku, kancelárie</w:t>
      </w:r>
      <w:r w:rsidR="00990FF8">
        <w:rPr>
          <w:rFonts w:ascii="Times New Roman" w:hAnsi="Times New Roman" w:cs="Times New Roman"/>
          <w:b/>
          <w:bCs/>
          <w:sz w:val="24"/>
          <w:szCs w:val="24"/>
        </w:rPr>
        <w:t>, alebo skladové priestory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990FF8">
        <w:rPr>
          <w:rFonts w:ascii="Times New Roman" w:hAnsi="Times New Roman" w:cs="Times New Roman"/>
          <w:b/>
          <w:bCs/>
          <w:sz w:val="24"/>
          <w:szCs w:val="24"/>
        </w:rPr>
        <w:t>21,17</w:t>
      </w:r>
      <w:r>
        <w:rPr>
          <w:rFonts w:ascii="Times New Roman" w:hAnsi="Times New Roman" w:cs="Times New Roman"/>
          <w:sz w:val="24"/>
          <w:szCs w:val="24"/>
        </w:rPr>
        <w:t xml:space="preserve"> € (bez DPH) / mesiac. Okrem nájmu budú nájomcovi fakturované aj náklady spojené s užívaním nebytového priestoru (skutočná spotreba el. energie, vykurovanie, vodné a stočné )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Spôsob nájmu:</w:t>
      </w:r>
      <w:r>
        <w:rPr>
          <w:rFonts w:ascii="Times New Roman" w:hAnsi="Times New Roman" w:cs="Times New Roman"/>
          <w:sz w:val="24"/>
          <w:szCs w:val="24"/>
        </w:rPr>
        <w:t xml:space="preserve"> priamy nájom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Doba nájmu: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E2524A" w:rsidRDefault="00E2524A">
      <w:pPr>
        <w:pStyle w:val="Bezriadkovania"/>
        <w:rPr>
          <w:rFonts w:ascii="Times New Roman" w:hAnsi="Times New Roman" w:cs="Times New Roman"/>
        </w:rPr>
      </w:pP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Default="00E2524A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Žiadosti o prenájom nebytových priestorov s uvedením predmetu nájmu, identifikačných údajov záujemcu, ceny v €/mesiac, doby nájmu, účelu nájmu, požadujeme doručiť v zalepenej obálke s heslom ,,Prenájom – NEOTVÁRAŤ !“ v termíne do </w:t>
      </w:r>
      <w:r w:rsidR="00382800">
        <w:rPr>
          <w:rFonts w:ascii="Times New Roman" w:hAnsi="Times New Roman" w:cs="Times New Roman"/>
          <w:sz w:val="24"/>
          <w:szCs w:val="24"/>
        </w:rPr>
        <w:t>2</w:t>
      </w:r>
      <w:r w:rsidR="001622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54AD">
        <w:rPr>
          <w:rFonts w:ascii="Times New Roman" w:hAnsi="Times New Roman" w:cs="Times New Roman"/>
          <w:sz w:val="24"/>
          <w:szCs w:val="24"/>
        </w:rPr>
        <w:t>1</w:t>
      </w:r>
      <w:r w:rsidR="003828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38280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Stredná odborná škola Handlová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Nájomná zmluva bude uzatvorená v zmysle ustanovení § 663 a </w:t>
      </w:r>
      <w:proofErr w:type="spellStart"/>
      <w:r>
        <w:rPr>
          <w:rFonts w:ascii="Times New Roman" w:hAnsi="Times New Roman" w:cs="Times New Roman"/>
          <w:sz w:val="24"/>
          <w:szCs w:val="24"/>
        </w:rPr>
        <w:t>násl</w:t>
      </w:r>
      <w:proofErr w:type="spellEnd"/>
      <w:r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podnájme nebytových priestorov v znení neskorších predpisov a podlieha schváleniu predsedom TSK.</w:t>
      </w:r>
    </w:p>
    <w:p w:rsidR="00E2524A" w:rsidRDefault="00E252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 telefónnom čísle 046/ 512 19 17 – Ing</w:t>
      </w:r>
      <w:r w:rsidR="00DC54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Peter Slaný alebo na e-mail: </w:t>
      </w:r>
      <w:r>
        <w:rPr>
          <w:rFonts w:ascii="Times New Roman" w:hAnsi="Times New Roman" w:cs="Times New Roman"/>
          <w:b/>
          <w:bCs/>
          <w:sz w:val="24"/>
          <w:szCs w:val="24"/>
        </w:rPr>
        <w:t>peter.slany@sosha.tsk.sk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SOŠ Handlová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1. </w:t>
      </w:r>
      <w:r w:rsidR="00DC54AD">
        <w:rPr>
          <w:rFonts w:ascii="Times New Roman" w:hAnsi="Times New Roman" w:cs="Times New Roman"/>
          <w:sz w:val="24"/>
          <w:szCs w:val="24"/>
        </w:rPr>
        <w:t>1</w:t>
      </w:r>
      <w:r w:rsidR="00382800">
        <w:rPr>
          <w:rFonts w:ascii="Times New Roman" w:hAnsi="Times New Roman" w:cs="Times New Roman"/>
          <w:sz w:val="24"/>
          <w:szCs w:val="24"/>
        </w:rPr>
        <w:t>2</w:t>
      </w:r>
      <w:r w:rsidR="00DC54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82800">
        <w:rPr>
          <w:rFonts w:ascii="Times New Roman" w:hAnsi="Times New Roman" w:cs="Times New Roman"/>
          <w:sz w:val="24"/>
          <w:szCs w:val="24"/>
        </w:rPr>
        <w:t>6</w:t>
      </w:r>
    </w:p>
    <w:p w:rsidR="00E2524A" w:rsidRDefault="00E2524A">
      <w:pPr>
        <w:rPr>
          <w:rFonts w:ascii="Times New Roman" w:hAnsi="Times New Roman" w:cs="Times New Roman"/>
        </w:rPr>
      </w:pPr>
    </w:p>
    <w:sectPr w:rsidR="00E2524A" w:rsidSect="00E2524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D41D5"/>
    <w:rsid w:val="001622E6"/>
    <w:rsid w:val="002672B9"/>
    <w:rsid w:val="00382800"/>
    <w:rsid w:val="003A3988"/>
    <w:rsid w:val="004A4227"/>
    <w:rsid w:val="00507D07"/>
    <w:rsid w:val="00990FF8"/>
    <w:rsid w:val="00A32B13"/>
    <w:rsid w:val="00A668BD"/>
    <w:rsid w:val="00DC54AD"/>
    <w:rsid w:val="00DE1207"/>
    <w:rsid w:val="00E2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D4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uzivatel</cp:lastModifiedBy>
  <cp:revision>7</cp:revision>
  <cp:lastPrinted>2017-01-19T14:32:00Z</cp:lastPrinted>
  <dcterms:created xsi:type="dcterms:W3CDTF">2016-12-29T11:41:00Z</dcterms:created>
  <dcterms:modified xsi:type="dcterms:W3CDTF">2017-01-19T14:32:00Z</dcterms:modified>
</cp:coreProperties>
</file>